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661" w:rsidRPr="007F6059" w:rsidRDefault="00432661" w:rsidP="00432661">
      <w:pPr>
        <w:spacing w:after="0" w:line="408" w:lineRule="auto"/>
        <w:ind w:left="120"/>
        <w:jc w:val="center"/>
      </w:pPr>
      <w:bookmarkStart w:id="0" w:name="block-66416063"/>
      <w:r w:rsidRPr="007F6059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432661" w:rsidRPr="007F6059" w:rsidRDefault="00432661" w:rsidP="00432661">
      <w:pPr>
        <w:spacing w:after="0" w:line="408" w:lineRule="auto"/>
        <w:ind w:left="120"/>
        <w:jc w:val="center"/>
      </w:pPr>
      <w:bookmarkStart w:id="1" w:name="860646c2-889a-4569-8575-2a8bf8f7bf01"/>
      <w:r w:rsidRPr="007F6059"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bookmarkEnd w:id="1"/>
      <w:r w:rsidRPr="007F6059">
        <w:rPr>
          <w:rFonts w:ascii="Times New Roman" w:hAnsi="Times New Roman"/>
          <w:b/>
          <w:color w:val="000000"/>
          <w:sz w:val="28"/>
        </w:rPr>
        <w:t xml:space="preserve"> </w:t>
      </w:r>
    </w:p>
    <w:p w:rsidR="00432661" w:rsidRPr="007F6059" w:rsidRDefault="00432661" w:rsidP="00432661">
      <w:pPr>
        <w:spacing w:after="0" w:line="408" w:lineRule="auto"/>
        <w:ind w:left="120"/>
        <w:jc w:val="center"/>
      </w:pPr>
      <w:bookmarkStart w:id="2" w:name="14fc4b3a-950c-4903-a83a-e28a6ceb6a1b"/>
      <w:r w:rsidRPr="007F6059">
        <w:rPr>
          <w:rFonts w:ascii="Times New Roman" w:hAnsi="Times New Roman"/>
          <w:b/>
          <w:color w:val="000000"/>
          <w:sz w:val="28"/>
        </w:rPr>
        <w:t>Кашарский отдел образования администрации кашарского района</w:t>
      </w:r>
      <w:bookmarkEnd w:id="2"/>
    </w:p>
    <w:p w:rsidR="00432661" w:rsidRDefault="00432661" w:rsidP="0043266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432661" w:rsidRDefault="00432661" w:rsidP="00432661">
      <w:pPr>
        <w:spacing w:after="0"/>
        <w:ind w:left="120"/>
      </w:pPr>
    </w:p>
    <w:p w:rsidR="00432661" w:rsidRDefault="00432661" w:rsidP="00432661">
      <w:pPr>
        <w:spacing w:after="0"/>
        <w:ind w:left="120"/>
      </w:pPr>
    </w:p>
    <w:p w:rsidR="00432661" w:rsidRDefault="00432661" w:rsidP="00432661">
      <w:pPr>
        <w:spacing w:after="0"/>
        <w:ind w:left="120"/>
      </w:pPr>
    </w:p>
    <w:p w:rsidR="00432661" w:rsidRDefault="00432661" w:rsidP="00432661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432661" w:rsidRPr="00E2220E" w:rsidTr="00516044">
        <w:tc>
          <w:tcPr>
            <w:tcW w:w="3114" w:type="dxa"/>
          </w:tcPr>
          <w:p w:rsidR="00432661" w:rsidRPr="0040209D" w:rsidRDefault="00432661" w:rsidP="0051604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32661" w:rsidRPr="0040209D" w:rsidRDefault="00432661" w:rsidP="0051604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32661" w:rsidRDefault="00432661" w:rsidP="0051604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432661" w:rsidRPr="008944ED" w:rsidRDefault="00432661" w:rsidP="0051604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432661" w:rsidRDefault="00432661" w:rsidP="0051604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32661" w:rsidRPr="008944ED" w:rsidRDefault="00432661" w:rsidP="0051604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Губарев Д.И.</w:t>
            </w:r>
          </w:p>
          <w:p w:rsidR="00432661" w:rsidRDefault="00432661" w:rsidP="005160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№92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432661" w:rsidRPr="0040209D" w:rsidRDefault="00432661" w:rsidP="0051604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32661" w:rsidRDefault="00432661" w:rsidP="00432661">
      <w:pPr>
        <w:spacing w:after="0"/>
        <w:ind w:left="120"/>
      </w:pPr>
    </w:p>
    <w:p w:rsidR="00432661" w:rsidRDefault="00432661" w:rsidP="00432661">
      <w:pPr>
        <w:spacing w:after="0"/>
        <w:ind w:left="120"/>
      </w:pPr>
    </w:p>
    <w:p w:rsidR="00432661" w:rsidRDefault="00432661" w:rsidP="00432661">
      <w:pPr>
        <w:spacing w:after="0"/>
        <w:ind w:left="120"/>
      </w:pPr>
    </w:p>
    <w:p w:rsidR="00432661" w:rsidRDefault="00432661" w:rsidP="00432661">
      <w:pPr>
        <w:spacing w:after="0"/>
        <w:ind w:left="120"/>
      </w:pPr>
    </w:p>
    <w:p w:rsidR="00432661" w:rsidRDefault="00432661" w:rsidP="00432661">
      <w:pPr>
        <w:spacing w:after="0"/>
        <w:ind w:left="120"/>
      </w:pPr>
    </w:p>
    <w:p w:rsidR="00432661" w:rsidRDefault="00432661" w:rsidP="0043266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АДАПТИРОВАННАЯ  РАБОЧАЯ ПРОГРАММА</w:t>
      </w:r>
    </w:p>
    <w:p w:rsidR="00432661" w:rsidRDefault="00432661" w:rsidP="00432661">
      <w:pPr>
        <w:spacing w:after="0"/>
        <w:ind w:left="120"/>
        <w:jc w:val="center"/>
      </w:pPr>
    </w:p>
    <w:p w:rsidR="00432661" w:rsidRPr="000E56DB" w:rsidRDefault="00432661" w:rsidP="00432661">
      <w:pPr>
        <w:spacing w:after="0" w:line="408" w:lineRule="auto"/>
        <w:ind w:left="120"/>
        <w:jc w:val="center"/>
      </w:pPr>
      <w:r w:rsidRPr="000E56DB">
        <w:rPr>
          <w:rFonts w:ascii="Times New Roman" w:hAnsi="Times New Roman"/>
          <w:b/>
          <w:color w:val="000000"/>
          <w:sz w:val="28"/>
        </w:rPr>
        <w:t>учебного предмета «Математика»</w:t>
      </w:r>
    </w:p>
    <w:p w:rsidR="00432661" w:rsidRPr="000E56DB" w:rsidRDefault="00432661" w:rsidP="00432661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</w:t>
      </w:r>
      <w:r w:rsidR="00D9795B">
        <w:rPr>
          <w:rFonts w:ascii="Times New Roman" w:hAnsi="Times New Roman"/>
          <w:color w:val="000000"/>
          <w:sz w:val="28"/>
        </w:rPr>
        <w:t xml:space="preserve"> ОВЗ</w:t>
      </w:r>
      <w:r w:rsidRPr="000E56DB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с  РАС</w:t>
      </w:r>
    </w:p>
    <w:p w:rsidR="00432661" w:rsidRPr="000E56DB" w:rsidRDefault="00432661" w:rsidP="00432661">
      <w:pPr>
        <w:spacing w:after="0"/>
        <w:ind w:left="120"/>
        <w:jc w:val="center"/>
      </w:pPr>
    </w:p>
    <w:p w:rsidR="00432661" w:rsidRPr="000E56DB" w:rsidRDefault="00432661" w:rsidP="00432661">
      <w:pPr>
        <w:spacing w:after="0"/>
        <w:ind w:left="120"/>
        <w:jc w:val="center"/>
      </w:pPr>
      <w:r>
        <w:t>3 класс</w:t>
      </w:r>
    </w:p>
    <w:p w:rsidR="00432661" w:rsidRPr="000E56DB" w:rsidRDefault="00432661" w:rsidP="00432661">
      <w:pPr>
        <w:spacing w:after="0"/>
        <w:ind w:left="120"/>
        <w:jc w:val="center"/>
      </w:pPr>
    </w:p>
    <w:p w:rsidR="00432661" w:rsidRPr="000E56DB" w:rsidRDefault="00432661" w:rsidP="00432661">
      <w:pPr>
        <w:spacing w:after="0"/>
        <w:ind w:left="120"/>
        <w:jc w:val="center"/>
      </w:pPr>
    </w:p>
    <w:p w:rsidR="00432661" w:rsidRPr="000E56DB" w:rsidRDefault="00432661" w:rsidP="00432661">
      <w:pPr>
        <w:spacing w:after="0"/>
        <w:ind w:left="120"/>
        <w:jc w:val="center"/>
      </w:pPr>
    </w:p>
    <w:p w:rsidR="00432661" w:rsidRPr="000E56DB" w:rsidRDefault="00432661" w:rsidP="00432661">
      <w:pPr>
        <w:spacing w:after="0"/>
        <w:ind w:left="120"/>
        <w:jc w:val="center"/>
      </w:pPr>
    </w:p>
    <w:p w:rsidR="00432661" w:rsidRPr="000E56DB" w:rsidRDefault="00432661" w:rsidP="00432661">
      <w:pPr>
        <w:spacing w:after="0"/>
      </w:pPr>
    </w:p>
    <w:p w:rsidR="00432661" w:rsidRPr="00574919" w:rsidRDefault="00432661" w:rsidP="00432661">
      <w:pPr>
        <w:spacing w:after="0"/>
        <w:ind w:left="120"/>
        <w:jc w:val="center"/>
        <w:sectPr w:rsidR="00432661" w:rsidRPr="00574919">
          <w:pgSz w:w="11906" w:h="16383"/>
          <w:pgMar w:top="1134" w:right="850" w:bottom="1134" w:left="1701" w:header="720" w:footer="720" w:gutter="0"/>
          <w:cols w:space="720"/>
        </w:sectPr>
      </w:pPr>
      <w:bookmarkStart w:id="3" w:name="6efb4b3f-b311-4243-8bdc-9c68fbe3f27d"/>
      <w:r>
        <w:rPr>
          <w:rFonts w:ascii="Times New Roman" w:hAnsi="Times New Roman"/>
          <w:b/>
          <w:color w:val="000000"/>
          <w:sz w:val="28"/>
        </w:rPr>
        <w:t>сл. Кашары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f1911595-c9b0-48c8-8fd6-d0b6f2c1f773"/>
      <w:r>
        <w:rPr>
          <w:rFonts w:ascii="Times New Roman" w:hAnsi="Times New Roman"/>
          <w:b/>
          <w:color w:val="000000"/>
          <w:sz w:val="28"/>
        </w:rPr>
        <w:t>2025</w:t>
      </w:r>
      <w:bookmarkEnd w:id="4"/>
    </w:p>
    <w:bookmarkEnd w:id="0"/>
    <w:p w:rsidR="00C92F58" w:rsidRPr="00C92F58" w:rsidRDefault="00C92F58" w:rsidP="00992E5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92F58" w:rsidRPr="00C92F58" w:rsidRDefault="00C92F58" w:rsidP="00C92F58">
      <w:pPr>
        <w:numPr>
          <w:ilvl w:val="0"/>
          <w:numId w:val="1"/>
        </w:num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92F5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Пояснительная записка</w:t>
      </w:r>
    </w:p>
    <w:p w:rsidR="00C92F58" w:rsidRPr="00C92F58" w:rsidRDefault="00C92F58" w:rsidP="00C92F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92F5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Рабочая программа составлена на основе федерального государственного образовательного стандарта начального общего образования обучающихся с ОВЗ, адаптированной основной общеобразовательной программы начального общего образования обучающихся с расстройствами аутистического спектра (вариант 8.3) </w:t>
      </w:r>
    </w:p>
    <w:p w:rsidR="00C92F58" w:rsidRPr="00C92F58" w:rsidRDefault="00C92F58" w:rsidP="00C92F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92F58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C92F58" w:rsidRPr="00C92F58" w:rsidRDefault="00C92F58" w:rsidP="00C92F5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92F58" w:rsidRPr="00C92F58" w:rsidRDefault="00992E51" w:rsidP="00C92F5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</w:t>
      </w:r>
      <w:r w:rsidR="00C92F58" w:rsidRPr="00C92F5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 Планируемые результаты изучения курса</w:t>
      </w:r>
    </w:p>
    <w:p w:rsidR="00C92F58" w:rsidRPr="00C92F58" w:rsidRDefault="00C92F58" w:rsidP="00C92F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92F5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Освоение обучающимися АООП, </w:t>
      </w:r>
      <w:proofErr w:type="gramStart"/>
      <w:r w:rsidRPr="00C92F5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которая</w:t>
      </w:r>
      <w:proofErr w:type="gramEnd"/>
      <w:r w:rsidRPr="00C92F5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создана на основе ФГОС, предполагает достижение ими двух видов результатов: </w:t>
      </w:r>
      <w:r w:rsidRPr="00C92F58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личностных и предметных</w:t>
      </w:r>
      <w:r w:rsidRPr="00C92F5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C92F58" w:rsidRPr="00C92F58" w:rsidRDefault="00C92F58" w:rsidP="00C92F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92F5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 структуре планируемых результатов ведущее место принадлежит личностным результатам, поскольку именно они обеспечивают овладение комплексом жизненных компетенций, необходимых для овладения </w:t>
      </w:r>
      <w:proofErr w:type="gramStart"/>
      <w:r w:rsidRPr="00C92F5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обучающимися</w:t>
      </w:r>
      <w:proofErr w:type="gramEnd"/>
      <w:r w:rsidRPr="00C92F5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 РАС социокультурным опытом.</w:t>
      </w:r>
    </w:p>
    <w:p w:rsidR="00C92F58" w:rsidRPr="00C92F58" w:rsidRDefault="00C92F58" w:rsidP="00C92F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92F58" w:rsidRPr="00C92F58" w:rsidRDefault="00C92F58" w:rsidP="00C92F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92F58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Личностные результаты</w:t>
      </w:r>
    </w:p>
    <w:p w:rsidR="00C92F58" w:rsidRPr="00C92F58" w:rsidRDefault="00C92F58" w:rsidP="00C92F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C92F5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 принятие и частичное освоение социальной роли обучающегося, начальные проявления мотивов учебной деятельности на уроках математики;</w:t>
      </w:r>
      <w:proofErr w:type="gramEnd"/>
    </w:p>
    <w:p w:rsidR="00C92F58" w:rsidRPr="00C92F58" w:rsidRDefault="00C92F58" w:rsidP="00C92F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92F5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 умение поддержать диалог с учителем и сверстниками на уроке математики, сформулировать и высказать элементарную фразу с использованием математической терминологии;</w:t>
      </w:r>
    </w:p>
    <w:p w:rsidR="00C92F58" w:rsidRPr="00C92F58" w:rsidRDefault="00C92F58" w:rsidP="00C92F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92F5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 проявление доброжелательного отношения к учителю и другим обучающимся, желание оказать помощь одноклассникам в учебной ситуации и элементарные навыки по осуществлению этой помощи;</w:t>
      </w:r>
    </w:p>
    <w:p w:rsidR="00C92F58" w:rsidRPr="00C92F58" w:rsidRDefault="00C92F58" w:rsidP="00C92F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92F5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 начальные элементарные навыки организации собственной деятельности по выполнению знакомой математической операции (учебного задания) на основе инструкции и/или образца, данных учителем или содержащихся в учебнике, новой математической операции (учебного задания) – под руководством учителя на основе пошаговой инструкции;</w:t>
      </w:r>
    </w:p>
    <w:p w:rsidR="00C92F58" w:rsidRPr="00C92F58" w:rsidRDefault="00C92F58" w:rsidP="00C92F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C92F5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 начальные навыки работы с учебником математики: ориентировка на странице учебника, чтение и понимание текстовых фрагментов, доступных обучающимся (элементарных инструкций к заданиям, правил, текстовых арифметических задач и их кратких записей), использование иллюстраций в качестве опоры для практической деятельности;</w:t>
      </w:r>
      <w:proofErr w:type="gramEnd"/>
    </w:p>
    <w:p w:rsidR="00C92F58" w:rsidRPr="00C92F58" w:rsidRDefault="00C92F58" w:rsidP="00C92F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92F5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 понимание и воспроизведение записей с использованием математической символики, содержащихся в учебнике или иных дидактических материалах, умение использовать их при организации практической деятельности;</w:t>
      </w:r>
    </w:p>
    <w:p w:rsidR="00C92F58" w:rsidRPr="00C92F58" w:rsidRDefault="00C92F58" w:rsidP="00C92F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92F5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– умение корригировать свою деятельность при выполнении учебного задания в соответствии с мнением (замечанием), высказанным учителем или одноклассниками, а также с учетом помощи, оказанной </w:t>
      </w:r>
      <w:proofErr w:type="gramStart"/>
      <w:r w:rsidRPr="00C92F5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обучающемуся</w:t>
      </w:r>
      <w:proofErr w:type="gramEnd"/>
      <w:r w:rsidRPr="00C92F5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при необходимости;</w:t>
      </w:r>
    </w:p>
    <w:p w:rsidR="00C92F58" w:rsidRPr="00C92F58" w:rsidRDefault="00C92F58" w:rsidP="00C92F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92F5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 умение производить элементарную самооценку результатов выполненной практической деятельности на основе соотнесения с образцом выполнения;</w:t>
      </w:r>
    </w:p>
    <w:p w:rsidR="00C92F58" w:rsidRPr="00C92F58" w:rsidRDefault="00C92F58" w:rsidP="00C92F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92F5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 начальные умения использования математических знаний при ориентировке в ближайшем социальном и предметном окружении, доступных видах хозяйственно-бытового труда;</w:t>
      </w:r>
    </w:p>
    <w:p w:rsidR="00C92F58" w:rsidRPr="00C92F58" w:rsidRDefault="00C92F58" w:rsidP="00C92F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92F5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 отдельные начальные представления о семейных ценностях, бережном отношении к природе, своему здоровью, безопасном поведении в помещении и на улице.</w:t>
      </w:r>
    </w:p>
    <w:p w:rsidR="00C92F58" w:rsidRPr="00C92F58" w:rsidRDefault="00C92F58" w:rsidP="00C92F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92F58" w:rsidRPr="00C92F58" w:rsidRDefault="00C92F58" w:rsidP="00C92F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92F58" w:rsidRPr="00C92F58" w:rsidRDefault="00C92F58" w:rsidP="00C92F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92F58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lastRenderedPageBreak/>
        <w:t>Предметные</w:t>
      </w:r>
      <w:r w:rsidRPr="00C92F5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результаты АООП по математике включают освоение </w:t>
      </w:r>
      <w:proofErr w:type="gramStart"/>
      <w:r w:rsidRPr="00C92F5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обучающимися</w:t>
      </w:r>
      <w:proofErr w:type="gramEnd"/>
      <w:r w:rsidRPr="00C92F5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 РАС специфических умений, знаний и навыков для данной предметной области и готовность их применения. Предметные результаты обучающихся данной категории не являются основным критерием при принятии решения о переводе обучающегося в следующий класс, но рассматриваются как одна из составляющих при оценке итоговых достижений.</w:t>
      </w:r>
    </w:p>
    <w:p w:rsidR="00C92F58" w:rsidRPr="00C92F58" w:rsidRDefault="00C92F58" w:rsidP="00C92F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92F5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Требования к контролю и оценке знаний определены двумя уровнями – в зависимости от индивидуальных особенностей и психофизических возможностей учащихся.</w:t>
      </w:r>
    </w:p>
    <w:p w:rsidR="00C92F58" w:rsidRPr="00C92F58" w:rsidRDefault="00C92F58" w:rsidP="00C92F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92F5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Достаточный уровень предполагает овладение программным материалом по указанному перечню требований, минимальный уровень – предусматривает уменьшенный объём обязательных умений. Достаточный уровень освоения предметных результатов не является обязательным для всех обучающихся.</w:t>
      </w:r>
    </w:p>
    <w:p w:rsidR="00C92F58" w:rsidRPr="00C92F58" w:rsidRDefault="00C92F58" w:rsidP="00C92F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92F58" w:rsidRPr="00C92F58" w:rsidRDefault="00C92F58" w:rsidP="00C92F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677"/>
        <w:gridCol w:w="4908"/>
      </w:tblGrid>
      <w:tr w:rsidR="00C92F58" w:rsidRPr="00C92F58" w:rsidTr="00C92F5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Минимальный уровень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Достаточный уровень</w:t>
            </w:r>
          </w:p>
        </w:tc>
      </w:tr>
      <w:tr w:rsidR="00C92F58" w:rsidRPr="00C92F58" w:rsidTr="00C92F58">
        <w:tc>
          <w:tcPr>
            <w:tcW w:w="93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2F58" w:rsidRPr="00C92F58" w:rsidRDefault="00C92F58" w:rsidP="00C92F5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Нумерация</w:t>
            </w:r>
          </w:p>
        </w:tc>
      </w:tr>
      <w:tr w:rsidR="00C92F58" w:rsidRPr="00C92F58" w:rsidTr="00C92F5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знание числового ряда в пределах 100 в прямом порядке;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осуществление счета в пределах 100, присчитывая по 1, 10; счета равными числовыми группами по 2 в пределах 20;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откладывание (моделирование) чисел в пределах 100 с использованием счетного материала на основе знания их десятичного состава (с помощью учителя);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умение сравнивать числа в пределах 100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знание числового ряда в пределах 100 в прямом и обратном порядке; о месте каждого числа в числовом ряду в пределах 100;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– осуществление счета в пределах 100, присчитывая, отсчитывая </w:t>
            </w:r>
            <w:proofErr w:type="gramStart"/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1, 10; счета в пределах 20, присчитывая, отсчитывая равными числовыми группами по 3, 4, 5; счета в заданных пределах 100;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откладывание (моделирование) чисел в пределах 100 с использованием счетного материала на основе знания их десятичного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состава;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умение сравнивать числа в пределах 100; упорядочивать числа в пределах 20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92F58" w:rsidRPr="00C92F58" w:rsidTr="00C92F58">
        <w:tc>
          <w:tcPr>
            <w:tcW w:w="93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2F58" w:rsidRPr="00C92F58" w:rsidRDefault="00C92F58" w:rsidP="00C92F5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Единицы измерения и их соотношения</w:t>
            </w:r>
          </w:p>
        </w:tc>
      </w:tr>
      <w:tr w:rsidR="00C92F58" w:rsidRPr="00C92F58" w:rsidTr="00C92F5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– знание соотношения 1 р. = 100 </w:t>
            </w:r>
            <w:proofErr w:type="gramStart"/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</w:t>
            </w:r>
            <w:proofErr w:type="gramEnd"/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.;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знание единицы измерения (меры) длины 1 м, соотношения 1 м = 100 см; выполнение измерений длины предметов с помощью модели метра (с помощью учителя);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знание единиц измерения времени (1 мин, 1 мес., 1 год), их соотношений; знание названий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месяцев, определение их последовательности и количества суток в каждом месяце с помощью календаря;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умение определять время по часам с точностью до получаса, с точностью до 5 мин; называть время одним способом;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– выполнение сравнения чисел, полученных </w:t>
            </w: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при измерении величин одной мерой (в пределах 100, с помощью учителя);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умение прочитать и записать число, полученное при измерении стоимости, длины, времени двумя мерами;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различение чисел, полученных при счете предметов и при измерении величин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– знание соотношения 1 р. = 100 </w:t>
            </w:r>
            <w:proofErr w:type="gramStart"/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</w:t>
            </w:r>
            <w:proofErr w:type="gramEnd"/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.;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знание единицы измерения (меры) длины 1 м, соотношения 1 м = 100 см; выполнение измерений длины предметов с помощью модели метра;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знание единиц измерения времени (1 мин, 1 мес., 1 год), их соотношений; знание названий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месяцев, определение их последовательности, номеров месяцев от начала года; определение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количества суток в каждом месяце с помощью календаря;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умение определять время по часам с точностью до 5 мин; называть время двумя способами;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– выполнение сравнения чисел, полученных при измерении величин одной мерой (в пределах 100);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умение прочитать и записать число, полученное при измерении стоимости, длины, времени двумя мерами;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различение чисел, полученных при счете предметов и при измерении величин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92F58" w:rsidRPr="00C92F58" w:rsidTr="00C92F58">
        <w:tc>
          <w:tcPr>
            <w:tcW w:w="93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tbl>
            <w:tblPr>
              <w:tblW w:w="3135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3135"/>
            </w:tblGrid>
            <w:tr w:rsidR="00C92F58" w:rsidRPr="00C92F58">
              <w:tc>
                <w:tcPr>
                  <w:tcW w:w="29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C92F58" w:rsidRPr="00C92F58" w:rsidRDefault="00C92F58" w:rsidP="00C92F58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C92F5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Арифметические действия</w:t>
                  </w:r>
                </w:p>
              </w:tc>
            </w:tr>
          </w:tbl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92F58" w:rsidRPr="00C92F58" w:rsidTr="00C92F5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выполнение сложения и вычитания чисел в пределах 100 (полученных при счете и при измерении величин одной мерой) без перехода через разряд на основе приемов устных вычислений;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знание названий арифметических действий умножения и деления, их знаков («×» и «:»); умение составить и прочитать числовое выражение (2 × 3, 6</w:t>
            </w:r>
            <w:proofErr w:type="gramStart"/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2) на основе соотнесения с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предметно-практической деятельностью (ситуацией);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понимание смысла действий умножения и деления (на равные части), умение их выполнять в практическом плане при оперировании предметными совокупностями;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знание названий компонентов и результатов умножения и деления, их понимание в речи учителя;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знание таблицы умножения числа 2, – знание таблицы умножения числа 2, умение ее использовать при выполнении деления на 2; – знание порядка выполнения действий в числовых выражениях (примерах) в два арифметических действия со скобками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выполнение сложения и вычитания чисел в пределах 100 (полученных при счете и при измерении величин одной мерой) без перехода через разряд на основе приемов устных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вычислений;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знание названий арифметических действий умножения и деления, их знаков («×» «:»); умение составить и прочитать числовое выражение (2 × 3, 6</w:t>
            </w:r>
            <w:proofErr w:type="gramStart"/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2) на основе соотнесения с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предметно-практической деятельностью (ситуацией);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понимание смысла действий умножения и деления (на равные части, по содержанию), умение их выполнять в практическом плане при оперировании предметными совокупностями; различение двух видов деления на уровне практических действий; знание способов чтения и записи каждого вида деления;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знание названий компонентов и результатов умножения и деления, их использование в собственной речи (с помощью учителя);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знание таблицы умножения числа 2, – знание таблицы умножения числа 2, деления на 2; табличных случаев умножения чисел 3, 4, 5, 6 и деления на 3, 4, 5, 6 в пределах 20; умение пользоваться таблицами умножения при выполнении деления на основе понимания взаимосвязи умножения и деления;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практическое использование при нахождении значений числовых выражений (решении примеров) переместительного свойства умножения (2 × 5 , 5 × 2);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знание порядка выполнения действий в числовых выражениях (примерах) в два арифметических действия со скобками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92F58" w:rsidRPr="00C92F58" w:rsidTr="00C92F58">
        <w:tc>
          <w:tcPr>
            <w:tcW w:w="93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2F58" w:rsidRPr="00C92F58" w:rsidRDefault="00C92F58" w:rsidP="00C92F5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Арифметические задачи</w:t>
            </w:r>
          </w:p>
        </w:tc>
      </w:tr>
      <w:tr w:rsidR="00C92F58" w:rsidRPr="00C92F58" w:rsidTr="00C92F5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выполнение решения простых арифметических задач, раскрывающих смысл арифметических действий умножения и деления: на нахождение произведения, частного (деление на равные части) в практическом плане на основе действий с предметными совокупностями, иллюстрирования содержания задачи;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выполнение решения простых арифметических задач на нахождение стоимости на основе знания зависимости между ценой, количеством, стоимостью; составление задач на нахождение стоимости (с помощью учителя);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выполнение решения составной арифметической задачи в два действия (сложение, вычитание) на основе моделирования содержания задачи (с помощью учителя)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выполнение решения простых арифметических задач, раскрывающих смысл арифметических действий умножения и деления: на нахождение произведения, частного (деление на равные части, по содержанию) на основе действий с предметными совокупностями, иллюстрирования содержания задачи; составление задач на основе предметных действий, иллюстраций;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выполнение решения простых арифметических задач на нахождение стоимости на основе знания зависимости между ценой, количеством, стоимостью; составление задач на нахождение стоимости;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выполнение решения составной арифметической задачи в два действия (сложение, вычитание, умножение, деление) на основе моделирования содержания задачи (с помощью учителя)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92F58" w:rsidRPr="00C92F58" w:rsidTr="00C92F58">
        <w:tc>
          <w:tcPr>
            <w:tcW w:w="93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2F58" w:rsidRPr="00C92F58" w:rsidRDefault="00C92F58" w:rsidP="00C92F5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Геометрический материал</w:t>
            </w:r>
          </w:p>
        </w:tc>
      </w:tr>
      <w:tr w:rsidR="00C92F58" w:rsidRPr="00C92F58" w:rsidTr="00C92F5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умение построить отрезок, длина которого больше, меньше длины данного отрезка (с помощью учителя);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узнавание, называние, моделирование взаимного положения двух прямых, кривых линий; нахождение точки пересечения без построения;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различение окружности и круга; построение окружности разных радиусов с помощью циркуля (с помощью учителя)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умение построить отрезок, длина которого больше, меньше длины данного отрезка;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узнавание, называние, построение, моделирование взаимного положения двух прямых, кривых линий; нахождение точки пересечения;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 различение окружности и круга; построение окружности разных радиусов с помощью циркуля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C92F58" w:rsidRPr="00C92F58" w:rsidRDefault="00C92F58" w:rsidP="00C92F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92F58" w:rsidRPr="00C92F58" w:rsidRDefault="00C92F58" w:rsidP="00C92F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92F58" w:rsidRPr="00C92F58" w:rsidRDefault="00C92F58" w:rsidP="00C92F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92F5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 Содержание курса</w:t>
      </w:r>
      <w:r w:rsidRPr="00C92F5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«Математика» как учебного предмета на I этапе обучения (дополнительный первый класс – 1, 1 – 4 классы) представлено в АООП следующими разделами: пропедевтика, единицы измерения и их соотношение, нумерация, арифметические действия, арифметические задачи, геометрический материал.</w:t>
      </w:r>
    </w:p>
    <w:p w:rsidR="00C92F58" w:rsidRPr="00C92F58" w:rsidRDefault="00C92F58" w:rsidP="00C92F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92F5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Учебный материал в предложенных разделах, имеет концентрическую структуру и, в достаточной степени, представляет основы математики необходимые, как для успешного продолжения образования на следующих ступенях обучения, так и для подготовки обучающихся данной категории к самостоятельной жизни в современном обществе.</w:t>
      </w:r>
    </w:p>
    <w:p w:rsidR="00C92F58" w:rsidRPr="00C92F58" w:rsidRDefault="00C92F58" w:rsidP="00C92F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92F58" w:rsidRPr="00C92F58" w:rsidRDefault="00C92F58" w:rsidP="00C92F5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92F5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Содержание и направления работы</w:t>
      </w:r>
    </w:p>
    <w:p w:rsidR="00C92F58" w:rsidRPr="00C92F58" w:rsidRDefault="00C92F58" w:rsidP="00C92F5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963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967"/>
        <w:gridCol w:w="7663"/>
      </w:tblGrid>
      <w:tr w:rsidR="00C92F58" w:rsidRPr="00C92F58" w:rsidTr="00C92F58"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2F58" w:rsidRPr="00C92F58" w:rsidRDefault="00C92F58" w:rsidP="00C92F5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Разделы курса</w:t>
            </w:r>
          </w:p>
        </w:tc>
        <w:tc>
          <w:tcPr>
            <w:tcW w:w="7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2F58" w:rsidRPr="00C92F58" w:rsidRDefault="00C92F58" w:rsidP="00C92F5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Темы</w:t>
            </w:r>
          </w:p>
        </w:tc>
      </w:tr>
      <w:tr w:rsidR="00C92F58" w:rsidRPr="00C92F58" w:rsidTr="00C92F58"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Нумерация</w:t>
            </w:r>
          </w:p>
        </w:tc>
        <w:tc>
          <w:tcPr>
            <w:tcW w:w="7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Нумерация чисел в пределах 20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Присчитывание, отсчитывание по 2, 3, 4, 5, 6 в пределах 20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Упорядочение чисел в пределах 20.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Нумерация чисел в пределах 100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Образование круглых десятков в пределах 100, их запись и название.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Ряд круглых десятков. Присчитывание, отсчитывание по 10 в пределах 100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Сравнение и упорядочение круглых десятков.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Получение двузначных чисел в пределах 100 из десятков и единиц.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Чтение и запись чисел в пределах 100 Разложение двузначных чисел </w:t>
            </w:r>
            <w:proofErr w:type="gramStart"/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</w:t>
            </w:r>
            <w:proofErr w:type="gramEnd"/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десятки и единицы.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Числовой ряд в пределах 100 Присчитывание, отсчитывание по 1 </w:t>
            </w:r>
            <w:proofErr w:type="gramStart"/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</w:t>
            </w:r>
            <w:proofErr w:type="gramEnd"/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пределах</w:t>
            </w:r>
            <w:proofErr w:type="gramEnd"/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100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Получение следующего и предыдущего числа. Счет предметов и отвлеченный счет в пределах 100 Счет в заданных пределах. Разряды: единицы, десятки, сотни. Место разрядов в записи числа.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Разрядная таблица. Представление чисел в виде суммы разрядных слагаемых.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Сравнение чисел в пределах 100 (по месту в числовом ряду; по</w:t>
            </w:r>
            <w:proofErr w:type="gramEnd"/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количеству разрядов; по количеству десятков и единиц).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92F58" w:rsidRPr="00C92F58" w:rsidTr="00C92F58"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Единицы измерения и их соотношения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Соотношение: 1 р. = 100 к. Монета: 50 к. Замена монет мелкого достоинства (10 к., 50 к.) монетой более крупного достоинства (50 к., 1 р.).</w:t>
            </w:r>
            <w:proofErr w:type="gramEnd"/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Размен монет крупного достоинства (50 к., 1 р.) монетами более мелкого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достоинства.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Единица измерения (мера) длины – метр (1 м). Соотношения: 1 м = 10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дм, 1 м = 100 см. Сравнение длины предметов с моделью 1 м: больше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(длиннее), чем 1 м; меньше (короче), чем 1 м; равно 1 м (такой же длины).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Измерение длины предметов с помощью модели метра, метровой линейки.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Единицы измерения (меры) времени – минута (1 мин), месяц (1 мес.),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год (1 год). Соотношения: 1 ч = 60 мин; 1 сут. = 24 ч; 1 мес. = 30 сут. (28 сут., 29 сут., 31 сут.); 1 год = 12 мес. Название месяцев. Последовательность месяцев в году. Календарь. Определение времени по часам с точностью до 5 мин (прошло 3 ч 45 мин, без 15 мин 4 ч).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Сравнение чисел, полученных при измерении величин одной мерой: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стоимости, длины, массы, емкости, времени (в пределах 100).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Чтение и запись чисел, полученных при измерении величин двумя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мерами: стоимости (15 р. 50 </w:t>
            </w:r>
            <w:proofErr w:type="gramStart"/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</w:t>
            </w:r>
            <w:proofErr w:type="gramEnd"/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.), </w:t>
            </w:r>
            <w:proofErr w:type="gramStart"/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длины</w:t>
            </w:r>
            <w:proofErr w:type="gramEnd"/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(2 м 15 см), времени (3 ч 20 мин).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Дифференциация чисел, полученных при счете предметов и </w:t>
            </w:r>
            <w:proofErr w:type="gramStart"/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</w:t>
            </w:r>
            <w:proofErr w:type="gramEnd"/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измерении</w:t>
            </w:r>
            <w:proofErr w:type="gramEnd"/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величин.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92F58" w:rsidRPr="00C92F58" w:rsidTr="00C92F58">
        <w:trPr>
          <w:trHeight w:val="435"/>
        </w:trPr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Арифметические действия</w:t>
            </w:r>
          </w:p>
        </w:tc>
        <w:tc>
          <w:tcPr>
            <w:tcW w:w="7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Сложение и вычитание чисел в пределах 100 без перехода через разряд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основе приемов устных вычислений (с записью примера в строчку).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Нуль как компонент вычитания (3 – 0 = 3).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Арифметическое действие: умножение. Знак умножения</w:t>
            </w:r>
            <w:proofErr w:type="gramStart"/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(«×»), </w:t>
            </w:r>
            <w:proofErr w:type="gramEnd"/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его значение (умножить).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Умножение как сложение одинаковых чисел (слагаемых).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Составление числового выражения (2×3) на основе соотнесения с предметно-практической деятельностью (ситуацией) взаимосвязи сложения и умножения («по 2 взять 3 раза»), его чтение. Замена умножения сложением одинаковых чисел (слагаемых), моделирование данной ситуации на предметных совокупностях. Название компонентов и результата умножения. Таблица умножения числа 2 Табличные случаи умножения чисел 3, 4, 5, 6 в пределах 20 Переместительное свойство умножения (практическое использование).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Арифметическое действие: деление. Знак деления</w:t>
            </w:r>
            <w:proofErr w:type="gramStart"/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(«:»), </w:t>
            </w:r>
            <w:proofErr w:type="gramEnd"/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его значение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(разделить). Деление на равные части. Составление числового выражения (6</w:t>
            </w:r>
            <w:proofErr w:type="gramStart"/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2) на основе соотнесения с предметно-практической деятельностью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(ситуацией) по делению предметных совокупностей на равные части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(поровну), его чтение. Деление на 2, 3, 4, 5, 6 равных частей. Название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компонентов и результата деления. Таблица деления на 2 Табличные случаи деления на 3, 4, 5, 6 в пределах 20 Взаимосвязь умножения и деления. Деление по содержанию.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Скобки. Порядок действий в числовых выражениях со скобками.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Порядок действий в числовых выражениях без скобок, содержащих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умножение и деление. Нахождение значения числового выражения в два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арифметических</w:t>
            </w:r>
            <w:proofErr w:type="gramEnd"/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действия (сложение, вычитание, умножение, деление).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92F58" w:rsidRPr="00C92F58" w:rsidTr="00C92F58">
        <w:trPr>
          <w:trHeight w:val="1065"/>
        </w:trPr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Арифметические задачи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Простые арифметические задачи, раскрывающие арифметических действий умножения и деления: произведения, частного (деление на равные части и по содержанию).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Простые арифметические задачи на нахождение стоимости на основе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зависимости между ценой, количеством, стоимостью. Составление задач на нахождение произведения, частного (деление на равные части и по содержанию), стоимости по предложенному сюжету, готовому решению, краткой записи.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Составные арифметические вычитание, умножение, деление).</w:t>
            </w:r>
            <w:proofErr w:type="gramEnd"/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92F58" w:rsidRPr="00C92F58" w:rsidTr="00C92F58">
        <w:trPr>
          <w:trHeight w:val="1395"/>
        </w:trPr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Геометрический материал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Построение отрезка, длина которого больше, меньше длины данного отрезка. Пересечение линий. Точка пересечения. Непересекающиеся линии: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распознавание, моделирование положения двух прямых, кривых линий, построение.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Многоугольник. Элементы многоугольника: углы, вершины, стороны.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Окружность: распознавание, называние</w:t>
            </w:r>
            <w:proofErr w:type="gramStart"/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</w:t>
            </w:r>
            <w:proofErr w:type="gramEnd"/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кружности с помощью циркуля. Центр, радиус окружности и круга. Построение окружности с данным радиусом. Построение окружностей с радиусами, равными по длине, разными по длине.</w:t>
            </w:r>
          </w:p>
          <w:p w:rsidR="00C92F58" w:rsidRPr="00C92F58" w:rsidRDefault="00C92F58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C92F58" w:rsidRPr="00C92F58" w:rsidRDefault="00C92F58" w:rsidP="00C92F5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92F58" w:rsidRPr="00C92F58" w:rsidRDefault="00C92F58" w:rsidP="00C92F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92F58" w:rsidRDefault="00C92F58" w:rsidP="00C92F5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92F58" w:rsidRPr="00C92F58" w:rsidRDefault="00C92F58" w:rsidP="008B784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92F5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 Календарно-тематическое планирование</w:t>
      </w:r>
    </w:p>
    <w:p w:rsidR="00C92F58" w:rsidRPr="00C92F58" w:rsidRDefault="00C92F58" w:rsidP="00C92F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153"/>
        <w:gridCol w:w="4379"/>
        <w:gridCol w:w="1250"/>
        <w:gridCol w:w="1722"/>
        <w:gridCol w:w="139"/>
        <w:gridCol w:w="942"/>
      </w:tblGrid>
      <w:tr w:rsidR="00516044" w:rsidRPr="00C92F58" w:rsidTr="00516044">
        <w:tc>
          <w:tcPr>
            <w:tcW w:w="1172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044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44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044" w:rsidRPr="00C92F58" w:rsidRDefault="00516044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Тема раздела, урока</w:t>
            </w:r>
          </w:p>
        </w:tc>
        <w:tc>
          <w:tcPr>
            <w:tcW w:w="12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044" w:rsidRPr="00C92F58" w:rsidRDefault="00516044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  <w:tc>
          <w:tcPr>
            <w:tcW w:w="2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44" w:rsidRPr="00C92F58" w:rsidRDefault="00516044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Дата</w:t>
            </w:r>
          </w:p>
        </w:tc>
      </w:tr>
      <w:tr w:rsidR="00516044" w:rsidRPr="00C92F58" w:rsidTr="00516044"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516044" w:rsidRPr="00C92F58" w:rsidRDefault="00516044" w:rsidP="00C92F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516044" w:rsidRPr="00C92F58" w:rsidRDefault="00516044" w:rsidP="00C92F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516044" w:rsidRPr="00C92F58" w:rsidRDefault="00516044" w:rsidP="00C92F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44" w:rsidRPr="00C92F58" w:rsidRDefault="00516044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план факт</w:t>
            </w:r>
          </w:p>
        </w:tc>
      </w:tr>
      <w:tr w:rsidR="00C92F58" w:rsidRPr="00C92F58" w:rsidTr="00516044">
        <w:tc>
          <w:tcPr>
            <w:tcW w:w="95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2F58" w:rsidRPr="00C92F58" w:rsidRDefault="00A6583B" w:rsidP="00C92F5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Второй десяток (67</w:t>
            </w:r>
            <w:r w:rsidR="00C92F58" w:rsidRPr="00C92F58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 xml:space="preserve"> ч)</w:t>
            </w:r>
          </w:p>
        </w:tc>
      </w:tr>
      <w:tr w:rsidR="00CC50B1" w:rsidRPr="00C92F58" w:rsidTr="00E70C16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="009827A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-2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Устная и письменная нумерация в пр. 20. Сравнение чисел.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E70C16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1-2.09</w:t>
            </w:r>
          </w:p>
        </w:tc>
        <w:tc>
          <w:tcPr>
            <w:tcW w:w="11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E70C16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3-5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Сложение десятка с единицами. Вычитание из десятка всех единиц, десятка.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E70C16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3,4,8.09</w:t>
            </w:r>
          </w:p>
        </w:tc>
        <w:tc>
          <w:tcPr>
            <w:tcW w:w="11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E70C16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Линии: прямая, кривая, луч, отрезок; их узнавание, называние, дифференциация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E70C16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9.09</w:t>
            </w:r>
          </w:p>
        </w:tc>
        <w:tc>
          <w:tcPr>
            <w:tcW w:w="11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E70C16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7-8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Числа, полученные при измерении величин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E70C16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10-11.09</w:t>
            </w:r>
          </w:p>
        </w:tc>
        <w:tc>
          <w:tcPr>
            <w:tcW w:w="11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E70C16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9-10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Пересечение линий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E70C16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15-16.09</w:t>
            </w:r>
          </w:p>
        </w:tc>
        <w:tc>
          <w:tcPr>
            <w:tcW w:w="11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E70C16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11-12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Сложение и вычитание без перехода через десяток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E70C16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17-18.09</w:t>
            </w:r>
          </w:p>
        </w:tc>
        <w:tc>
          <w:tcPr>
            <w:tcW w:w="11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E70C16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13-15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Сложение с переходом через десяток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A00B50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22,23,24.09</w:t>
            </w:r>
          </w:p>
        </w:tc>
        <w:tc>
          <w:tcPr>
            <w:tcW w:w="11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E70C16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16-17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Построение пересекающихся отрезков; нахождение точки пересечения, обозначение ее буквой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A00B50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25,29.09</w:t>
            </w:r>
          </w:p>
        </w:tc>
        <w:tc>
          <w:tcPr>
            <w:tcW w:w="11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E70C16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18-20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Вычитание с переходом через десяток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A00B50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30.09,1.2.10</w:t>
            </w:r>
          </w:p>
        </w:tc>
        <w:tc>
          <w:tcPr>
            <w:tcW w:w="11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E70C16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Определение видов углов на глаз с последующей проверкой с помощью чертежного угольника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A00B50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06.10</w:t>
            </w:r>
          </w:p>
        </w:tc>
        <w:tc>
          <w:tcPr>
            <w:tcW w:w="11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E70C16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22-24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Использование таблицы сложения на основе состава двузначных чисел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A00B50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7,8,9.10</w:t>
            </w:r>
          </w:p>
        </w:tc>
        <w:tc>
          <w:tcPr>
            <w:tcW w:w="11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E70C16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25-26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Скобки. Порядок действий в примерах со скобками. </w:t>
            </w:r>
            <w:r w:rsidRPr="00C92F58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Контроль и учет знаний.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A00B50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13,14.10</w:t>
            </w:r>
          </w:p>
        </w:tc>
        <w:tc>
          <w:tcPr>
            <w:tcW w:w="11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E70C16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27-28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Меры времени – год, месяц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A00B50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15,16.10</w:t>
            </w:r>
          </w:p>
        </w:tc>
        <w:tc>
          <w:tcPr>
            <w:tcW w:w="11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E70C16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29-30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Знакомство с умножением как сложением одинаковых чисел (слагаемых). Знак умножения «×».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A00B50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20,21.10</w:t>
            </w:r>
          </w:p>
        </w:tc>
        <w:tc>
          <w:tcPr>
            <w:tcW w:w="11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E70C16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31-32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Название компонентов и результата умножения. Простые арифметические </w:t>
            </w: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задачи на нахождение произведения.</w:t>
            </w:r>
          </w:p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A00B50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23.10,5.11</w:t>
            </w:r>
          </w:p>
        </w:tc>
        <w:tc>
          <w:tcPr>
            <w:tcW w:w="11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66B15" w:rsidRPr="00C92F58" w:rsidTr="00E70C16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6B15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6B15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6B15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6B15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6B15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66B15" w:rsidRPr="00C92F58" w:rsidTr="00E70C16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6B15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6B15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6B15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6B15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6B15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E70C16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33-34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Составление таблицы умножения числа 2 на основе предметно-практической деятельности и взаимосвязи сложения и умножения, ее изучение, воспроизведение.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A00B50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6,10.11</w:t>
            </w:r>
          </w:p>
        </w:tc>
        <w:tc>
          <w:tcPr>
            <w:tcW w:w="11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E70C16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35-36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Составление простых арифметических задач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A00B50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11,12.11</w:t>
            </w:r>
          </w:p>
        </w:tc>
        <w:tc>
          <w:tcPr>
            <w:tcW w:w="11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E70C16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37-38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Знакомство с делением на равные части. Знак деления «</w:t>
            </w:r>
            <w:proofErr w:type="gramStart"/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:»</w:t>
            </w:r>
            <w:proofErr w:type="gramEnd"/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Практические упражнения по делению предметных совокупностей на 2, 3, 4 равные части.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A00B50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13.17.11</w:t>
            </w:r>
          </w:p>
        </w:tc>
        <w:tc>
          <w:tcPr>
            <w:tcW w:w="11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E70C16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  <w:r w:rsidR="00CC50B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-40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Название компонентов и результата деления. Простые арифметические задачи на нахождение частного, раскрывающие смысл арифметического действия деления (на равные части);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A00B50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18,19.11</w:t>
            </w:r>
          </w:p>
        </w:tc>
        <w:tc>
          <w:tcPr>
            <w:tcW w:w="11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E70C16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41-42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Составление таблицы деления на 2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A00B50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20,24.11</w:t>
            </w:r>
          </w:p>
        </w:tc>
        <w:tc>
          <w:tcPr>
            <w:tcW w:w="11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E70C16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43-44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Деление чисел, полученных при измерении величин.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A00B50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25,26.11</w:t>
            </w:r>
          </w:p>
        </w:tc>
        <w:tc>
          <w:tcPr>
            <w:tcW w:w="11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E70C16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45-46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Составление таблицы умножения числа 3 (в пределах 20)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A00B50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27.11; 1.12</w:t>
            </w:r>
          </w:p>
        </w:tc>
        <w:tc>
          <w:tcPr>
            <w:tcW w:w="11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E70C16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47-48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Выполнение табличных случаев умножения числа 3 с проверкой правильности вычислений по таблице умножения числа 3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A00B50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2,3.12</w:t>
            </w:r>
          </w:p>
        </w:tc>
        <w:tc>
          <w:tcPr>
            <w:tcW w:w="11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E70C16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 w:rsidR="009827A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9-50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Составление таблицы деления на 3 (в пределах 20)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A00B50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4,.8.12</w:t>
            </w:r>
          </w:p>
        </w:tc>
        <w:tc>
          <w:tcPr>
            <w:tcW w:w="11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E70C16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="009827A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1-52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Составление таблицы умножения на 4 (в пределах 20)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A00B50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9,10.12</w:t>
            </w:r>
          </w:p>
        </w:tc>
        <w:tc>
          <w:tcPr>
            <w:tcW w:w="11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E70C16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53-54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Составление таблицы деления на 4 (в пределах 20)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A00B50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11,15.12</w:t>
            </w:r>
          </w:p>
        </w:tc>
        <w:tc>
          <w:tcPr>
            <w:tcW w:w="11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E70C16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55-56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Взаимосвязь табличных случаев умножения числа 4 и деления на 4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16,17.12</w:t>
            </w:r>
          </w:p>
        </w:tc>
        <w:tc>
          <w:tcPr>
            <w:tcW w:w="11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E70C16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57-58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Умножение чисел 5 и 6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18,22.12</w:t>
            </w:r>
          </w:p>
        </w:tc>
        <w:tc>
          <w:tcPr>
            <w:tcW w:w="11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E70C16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59-60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Деление на 5 и на 6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23,24.12</w:t>
            </w:r>
          </w:p>
        </w:tc>
        <w:tc>
          <w:tcPr>
            <w:tcW w:w="11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E70C16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61-62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Взаимосвязь умножения и деления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25,29.12</w:t>
            </w:r>
          </w:p>
        </w:tc>
        <w:tc>
          <w:tcPr>
            <w:tcW w:w="11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E70C16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Контроль и учет знаний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30.12</w:t>
            </w:r>
          </w:p>
        </w:tc>
        <w:tc>
          <w:tcPr>
            <w:tcW w:w="11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E70C16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64-65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Последовательность месяцев в году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12.01,13.01</w:t>
            </w:r>
          </w:p>
        </w:tc>
        <w:tc>
          <w:tcPr>
            <w:tcW w:w="11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E70C16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66-67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Переместительное свойство умножения (практическое использование).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14,15.01</w:t>
            </w:r>
          </w:p>
        </w:tc>
        <w:tc>
          <w:tcPr>
            <w:tcW w:w="11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E70C16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68-69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Шар, круг, окружность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19,20.01</w:t>
            </w:r>
          </w:p>
        </w:tc>
        <w:tc>
          <w:tcPr>
            <w:tcW w:w="11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92F58" w:rsidRPr="00C92F58" w:rsidTr="00516044">
        <w:tc>
          <w:tcPr>
            <w:tcW w:w="95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2F58" w:rsidRPr="00C92F58" w:rsidRDefault="009827A3" w:rsidP="00C92F5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Сотня (</w:t>
            </w:r>
            <w:r w:rsidR="008B28ED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45</w:t>
            </w:r>
            <w:r w:rsidR="00C92F58" w:rsidRPr="00C92F58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 xml:space="preserve"> ч)</w:t>
            </w:r>
          </w:p>
        </w:tc>
      </w:tr>
      <w:tr w:rsidR="00CC50B1" w:rsidRPr="00C92F58" w:rsidTr="00F63AE3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70-71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Круглые десятки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21.22.01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F63AE3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72-73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Меры стоимости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26,27.01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F63AE3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74-75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Получение двузначных чисел в пределах 100 из десятков и единиц. Чтение и запись чисел в пределах 100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28,29.01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F63AE3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76-77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Нахождение значения числового выражения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2,3.02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F63AE3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78-79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Решение простых и составных задач с числами в пределах 100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4,5.02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F63AE3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  <w:r w:rsidR="00CC50B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Мера длины – метр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9.02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F63AE3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  <w:r w:rsidR="00CC50B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Меры времени. Календарь</w:t>
            </w:r>
          </w:p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10.02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F63AE3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  <w:r w:rsidR="00CC50B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-83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Сложение и вычитание круглых десятков</w:t>
            </w:r>
          </w:p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11,12.02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F63AE3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  <w:r w:rsidR="00CC50B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-85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Сложение и вычитание круглых десятков</w:t>
            </w:r>
          </w:p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16,17.02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F63AE3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86-87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Сложение и вычитание двузначных и однозначных чисел в пределах 100 без перехода через разряд приемами устных вычислений, с записью примеров в строчку (34 + 2; 2 + 34; 34 – 2).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18,19.02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F63AE3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88-89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Сложение, вычитание чисел в пределах 100 с нулем (34 + 0; 0 + 34; 34 – 0; 34 – 34)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24,25.02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F63AE3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90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Центр, радиус окружности и круга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26.02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F63AE3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91-92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Сложение и вычитание двузначных чисел и</w:t>
            </w:r>
          </w:p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круглых десятков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2,3.03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F63AE3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93-94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Увеличение, уменьшение на несколько десятков чисел в пределах 100, с записью выполненных операций в виде числового выражения (примера).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4,5.03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F63AE3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95-96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Сложение и вычитание двузначных чисел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10,11.03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F63AE3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97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Построение окружностей с радиусами, разными по длине, с центром в одной точке. </w:t>
            </w:r>
            <w:r w:rsidRPr="00C92F58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Контроль и учет знаний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12.03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F63AE3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98-99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Числа, полученные при измерении величин</w:t>
            </w:r>
          </w:p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двумя мерами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16,17.03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F63AE3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100-101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Получение в сумме круглых десятков и</w:t>
            </w:r>
          </w:p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числа 100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18,19.03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F63AE3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Получение в сумме круглых десятков и</w:t>
            </w:r>
          </w:p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числа 100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23.03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F63AE3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</w:t>
            </w:r>
            <w:r w:rsidR="00D66B1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Вычитание чисел из круглых десятков и из числа 100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4D42A6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24.03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F63AE3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="00D66B1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Вычитание чисел из круглых десятков и из числа 100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4D42A6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25.03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F63AE3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="00D66B1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Меры времени – сутки, минута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4D42A6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26.03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F63AE3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="00D66B1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Умножение и деление чисел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4D42A6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6.04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F63AE3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="00D66B1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Умножение и деление чисел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4D42A6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7.04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F63AE3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="00D66B1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Знакомство с делением по содержанию.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4D42A6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8.04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F63AE3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="00D66B1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Простые арифметические задачи на нахождение частного, раскрывающие смысл арифметического действия деления (по содержанию); выполнение решения задач на основе действий с предметными совокупностями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4D42A6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9.04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F63AE3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="00D66B1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Порядок действий в примерах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4D42A6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13.04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F63AE3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="00D66B1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Порядок действий в примерах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4D42A6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14.04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F63AE3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="00D66B1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Контроль и учет знаний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4D42A6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F63AE3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="00D66B1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Решение задач.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4D42A6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16.04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92F58" w:rsidRPr="00C92F58" w:rsidTr="00516044">
        <w:tc>
          <w:tcPr>
            <w:tcW w:w="95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2F58" w:rsidRPr="00C92F58" w:rsidRDefault="004D42A6" w:rsidP="00C92F5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Итоговое повторение (23</w:t>
            </w:r>
            <w:r w:rsidR="00C92F58" w:rsidRPr="00C92F58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 xml:space="preserve"> ч)</w:t>
            </w:r>
          </w:p>
        </w:tc>
      </w:tr>
      <w:tr w:rsidR="00CC50B1" w:rsidRPr="00C92F58" w:rsidTr="00F63AE3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="00D66B1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-118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Нумерация чисел 1–100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20,21,22,23,27.04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F63AE3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119-123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Решение арифметических задач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28.04-6.05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F63AE3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9827A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124-</w:t>
            </w:r>
            <w:r w:rsidR="004D42A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127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Многоугольники. Связь названия многоугольника с количеством углов у него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D66B15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F63AE3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7-14.05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C50B1" w:rsidRPr="00C92F58" w:rsidTr="00F63AE3"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4D42A6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128-135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92F5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Нахождение числовых выражений.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4D42A6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50B1" w:rsidRPr="00C92F58" w:rsidRDefault="00062C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18-26.05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C50B1" w:rsidRPr="00C92F58" w:rsidRDefault="00CC50B1" w:rsidP="00C92F5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C92F58" w:rsidRPr="00C92F58" w:rsidRDefault="00C92F58" w:rsidP="00C92F5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708D5" w:rsidRDefault="006708D5">
      <w:bookmarkStart w:id="5" w:name="_GoBack"/>
      <w:bookmarkEnd w:id="5"/>
    </w:p>
    <w:sectPr w:rsidR="006708D5" w:rsidSect="00F958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243F"/>
    <w:multiLevelType w:val="multilevel"/>
    <w:tmpl w:val="8996A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C01EFD"/>
    <w:multiLevelType w:val="multilevel"/>
    <w:tmpl w:val="2F3A4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E531EB"/>
    <w:multiLevelType w:val="multilevel"/>
    <w:tmpl w:val="5E88E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8E7B04"/>
    <w:multiLevelType w:val="multilevel"/>
    <w:tmpl w:val="17AEC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910823"/>
    <w:multiLevelType w:val="multilevel"/>
    <w:tmpl w:val="D0B8E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8AD7C11"/>
    <w:multiLevelType w:val="multilevel"/>
    <w:tmpl w:val="D1AA0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056022"/>
    <w:multiLevelType w:val="multilevel"/>
    <w:tmpl w:val="6EECD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456C49"/>
    <w:multiLevelType w:val="multilevel"/>
    <w:tmpl w:val="1AF68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C04FB0"/>
    <w:multiLevelType w:val="multilevel"/>
    <w:tmpl w:val="8DA46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D24615"/>
    <w:multiLevelType w:val="multilevel"/>
    <w:tmpl w:val="A1FCB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47634BD"/>
    <w:multiLevelType w:val="multilevel"/>
    <w:tmpl w:val="0D3E7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6B019C2"/>
    <w:multiLevelType w:val="multilevel"/>
    <w:tmpl w:val="B7ACC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7460D4B"/>
    <w:multiLevelType w:val="multilevel"/>
    <w:tmpl w:val="5A3AD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7694969"/>
    <w:multiLevelType w:val="multilevel"/>
    <w:tmpl w:val="160C4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92A040F"/>
    <w:multiLevelType w:val="multilevel"/>
    <w:tmpl w:val="CF3A5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D4879F0"/>
    <w:multiLevelType w:val="multilevel"/>
    <w:tmpl w:val="9C20E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D9C1DF3"/>
    <w:multiLevelType w:val="multilevel"/>
    <w:tmpl w:val="530EB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DFE3FF4"/>
    <w:multiLevelType w:val="multilevel"/>
    <w:tmpl w:val="4EF22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E740CCD"/>
    <w:multiLevelType w:val="multilevel"/>
    <w:tmpl w:val="8854A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0DE0E0A"/>
    <w:multiLevelType w:val="multilevel"/>
    <w:tmpl w:val="A32C7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1E44E9B"/>
    <w:multiLevelType w:val="multilevel"/>
    <w:tmpl w:val="CE146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2E32132"/>
    <w:multiLevelType w:val="multilevel"/>
    <w:tmpl w:val="82709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A326BA6"/>
    <w:multiLevelType w:val="multilevel"/>
    <w:tmpl w:val="2E28F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ABB704D"/>
    <w:multiLevelType w:val="multilevel"/>
    <w:tmpl w:val="FFD8B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B9D6B83"/>
    <w:multiLevelType w:val="multilevel"/>
    <w:tmpl w:val="95DEF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BCB42AA"/>
    <w:multiLevelType w:val="multilevel"/>
    <w:tmpl w:val="8F321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CE6230A"/>
    <w:multiLevelType w:val="multilevel"/>
    <w:tmpl w:val="FDDCA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E79232F"/>
    <w:multiLevelType w:val="multilevel"/>
    <w:tmpl w:val="056C6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020754A"/>
    <w:multiLevelType w:val="multilevel"/>
    <w:tmpl w:val="C72EC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AA47401"/>
    <w:multiLevelType w:val="multilevel"/>
    <w:tmpl w:val="10644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E480FEB"/>
    <w:multiLevelType w:val="multilevel"/>
    <w:tmpl w:val="CBAE7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FE906DE"/>
    <w:multiLevelType w:val="multilevel"/>
    <w:tmpl w:val="5D505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1B32561"/>
    <w:multiLevelType w:val="multilevel"/>
    <w:tmpl w:val="777AF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7030DB2"/>
    <w:multiLevelType w:val="multilevel"/>
    <w:tmpl w:val="2946E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8582542"/>
    <w:multiLevelType w:val="multilevel"/>
    <w:tmpl w:val="31E0B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8C01F4D"/>
    <w:multiLevelType w:val="multilevel"/>
    <w:tmpl w:val="2EC22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8C861CE"/>
    <w:multiLevelType w:val="multilevel"/>
    <w:tmpl w:val="DC4E4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BA1257C"/>
    <w:multiLevelType w:val="multilevel"/>
    <w:tmpl w:val="81FAC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C343CDC"/>
    <w:multiLevelType w:val="multilevel"/>
    <w:tmpl w:val="17A0B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CE064B8"/>
    <w:multiLevelType w:val="multilevel"/>
    <w:tmpl w:val="7696F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D1D0F00"/>
    <w:multiLevelType w:val="multilevel"/>
    <w:tmpl w:val="3280B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4E7104E5"/>
    <w:multiLevelType w:val="multilevel"/>
    <w:tmpl w:val="E556B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2C52594"/>
    <w:multiLevelType w:val="multilevel"/>
    <w:tmpl w:val="C0005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3731DB1"/>
    <w:multiLevelType w:val="multilevel"/>
    <w:tmpl w:val="B12A2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543408B4"/>
    <w:multiLevelType w:val="multilevel"/>
    <w:tmpl w:val="28047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4C96171"/>
    <w:multiLevelType w:val="multilevel"/>
    <w:tmpl w:val="F6BE6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58F166C4"/>
    <w:multiLevelType w:val="multilevel"/>
    <w:tmpl w:val="58702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59403F54"/>
    <w:multiLevelType w:val="multilevel"/>
    <w:tmpl w:val="6A84D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59CB7C1D"/>
    <w:multiLevelType w:val="multilevel"/>
    <w:tmpl w:val="65F49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59EE3A0E"/>
    <w:multiLevelType w:val="multilevel"/>
    <w:tmpl w:val="BCFEF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5B8A7447"/>
    <w:multiLevelType w:val="multilevel"/>
    <w:tmpl w:val="33D6E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5BF10088"/>
    <w:multiLevelType w:val="multilevel"/>
    <w:tmpl w:val="20826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5E1C16D0"/>
    <w:multiLevelType w:val="multilevel"/>
    <w:tmpl w:val="B2224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5E757BC0"/>
    <w:multiLevelType w:val="multilevel"/>
    <w:tmpl w:val="B4F0D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613B6D8A"/>
    <w:multiLevelType w:val="multilevel"/>
    <w:tmpl w:val="30DEF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62F05AF0"/>
    <w:multiLevelType w:val="multilevel"/>
    <w:tmpl w:val="F78C6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64217FBA"/>
    <w:multiLevelType w:val="multilevel"/>
    <w:tmpl w:val="9B0A7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654E358A"/>
    <w:multiLevelType w:val="multilevel"/>
    <w:tmpl w:val="54BE8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66C0226B"/>
    <w:multiLevelType w:val="multilevel"/>
    <w:tmpl w:val="2618D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67700679"/>
    <w:multiLevelType w:val="multilevel"/>
    <w:tmpl w:val="176E1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6BAA380F"/>
    <w:multiLevelType w:val="multilevel"/>
    <w:tmpl w:val="CE1E0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6F1E1892"/>
    <w:multiLevelType w:val="multilevel"/>
    <w:tmpl w:val="9EBC0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6FB1264B"/>
    <w:multiLevelType w:val="multilevel"/>
    <w:tmpl w:val="7234D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7042646E"/>
    <w:multiLevelType w:val="multilevel"/>
    <w:tmpl w:val="5E0C5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73280EDE"/>
    <w:multiLevelType w:val="multilevel"/>
    <w:tmpl w:val="0A803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74FC42AF"/>
    <w:multiLevelType w:val="multilevel"/>
    <w:tmpl w:val="E4C61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7A9B658B"/>
    <w:multiLevelType w:val="multilevel"/>
    <w:tmpl w:val="88E65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7AD87261"/>
    <w:multiLevelType w:val="multilevel"/>
    <w:tmpl w:val="A740D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7F220B4A"/>
    <w:multiLevelType w:val="multilevel"/>
    <w:tmpl w:val="8E967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6"/>
  </w:num>
  <w:num w:numId="2">
    <w:abstractNumId w:val="17"/>
  </w:num>
  <w:num w:numId="3">
    <w:abstractNumId w:val="7"/>
  </w:num>
  <w:num w:numId="4">
    <w:abstractNumId w:val="53"/>
  </w:num>
  <w:num w:numId="5">
    <w:abstractNumId w:val="9"/>
  </w:num>
  <w:num w:numId="6">
    <w:abstractNumId w:val="15"/>
  </w:num>
  <w:num w:numId="7">
    <w:abstractNumId w:val="0"/>
  </w:num>
  <w:num w:numId="8">
    <w:abstractNumId w:val="50"/>
  </w:num>
  <w:num w:numId="9">
    <w:abstractNumId w:val="62"/>
  </w:num>
  <w:num w:numId="10">
    <w:abstractNumId w:val="3"/>
  </w:num>
  <w:num w:numId="11">
    <w:abstractNumId w:val="1"/>
  </w:num>
  <w:num w:numId="12">
    <w:abstractNumId w:val="35"/>
  </w:num>
  <w:num w:numId="13">
    <w:abstractNumId w:val="68"/>
  </w:num>
  <w:num w:numId="14">
    <w:abstractNumId w:val="52"/>
  </w:num>
  <w:num w:numId="15">
    <w:abstractNumId w:val="27"/>
  </w:num>
  <w:num w:numId="16">
    <w:abstractNumId w:val="40"/>
  </w:num>
  <w:num w:numId="17">
    <w:abstractNumId w:val="8"/>
  </w:num>
  <w:num w:numId="18">
    <w:abstractNumId w:val="28"/>
  </w:num>
  <w:num w:numId="19">
    <w:abstractNumId w:val="34"/>
  </w:num>
  <w:num w:numId="20">
    <w:abstractNumId w:val="38"/>
  </w:num>
  <w:num w:numId="21">
    <w:abstractNumId w:val="24"/>
  </w:num>
  <w:num w:numId="22">
    <w:abstractNumId w:val="64"/>
  </w:num>
  <w:num w:numId="23">
    <w:abstractNumId w:val="45"/>
  </w:num>
  <w:num w:numId="24">
    <w:abstractNumId w:val="30"/>
  </w:num>
  <w:num w:numId="25">
    <w:abstractNumId w:val="61"/>
  </w:num>
  <w:num w:numId="26">
    <w:abstractNumId w:val="67"/>
  </w:num>
  <w:num w:numId="27">
    <w:abstractNumId w:val="54"/>
  </w:num>
  <w:num w:numId="28">
    <w:abstractNumId w:val="56"/>
  </w:num>
  <w:num w:numId="29">
    <w:abstractNumId w:val="12"/>
  </w:num>
  <w:num w:numId="30">
    <w:abstractNumId w:val="37"/>
  </w:num>
  <w:num w:numId="31">
    <w:abstractNumId w:val="31"/>
  </w:num>
  <w:num w:numId="32">
    <w:abstractNumId w:val="21"/>
  </w:num>
  <w:num w:numId="33">
    <w:abstractNumId w:val="39"/>
  </w:num>
  <w:num w:numId="34">
    <w:abstractNumId w:val="13"/>
  </w:num>
  <w:num w:numId="35">
    <w:abstractNumId w:val="25"/>
  </w:num>
  <w:num w:numId="36">
    <w:abstractNumId w:val="57"/>
  </w:num>
  <w:num w:numId="37">
    <w:abstractNumId w:val="6"/>
  </w:num>
  <w:num w:numId="38">
    <w:abstractNumId w:val="44"/>
  </w:num>
  <w:num w:numId="39">
    <w:abstractNumId w:val="19"/>
  </w:num>
  <w:num w:numId="40">
    <w:abstractNumId w:val="65"/>
  </w:num>
  <w:num w:numId="41">
    <w:abstractNumId w:val="14"/>
  </w:num>
  <w:num w:numId="42">
    <w:abstractNumId w:val="49"/>
  </w:num>
  <w:num w:numId="43">
    <w:abstractNumId w:val="58"/>
  </w:num>
  <w:num w:numId="44">
    <w:abstractNumId w:val="26"/>
  </w:num>
  <w:num w:numId="45">
    <w:abstractNumId w:val="33"/>
  </w:num>
  <w:num w:numId="46">
    <w:abstractNumId w:val="51"/>
  </w:num>
  <w:num w:numId="47">
    <w:abstractNumId w:val="41"/>
  </w:num>
  <w:num w:numId="48">
    <w:abstractNumId w:val="55"/>
  </w:num>
  <w:num w:numId="49">
    <w:abstractNumId w:val="36"/>
  </w:num>
  <w:num w:numId="50">
    <w:abstractNumId w:val="22"/>
  </w:num>
  <w:num w:numId="51">
    <w:abstractNumId w:val="32"/>
  </w:num>
  <w:num w:numId="52">
    <w:abstractNumId w:val="10"/>
  </w:num>
  <w:num w:numId="53">
    <w:abstractNumId w:val="47"/>
  </w:num>
  <w:num w:numId="54">
    <w:abstractNumId w:val="43"/>
  </w:num>
  <w:num w:numId="55">
    <w:abstractNumId w:val="11"/>
  </w:num>
  <w:num w:numId="56">
    <w:abstractNumId w:val="59"/>
  </w:num>
  <w:num w:numId="57">
    <w:abstractNumId w:val="66"/>
  </w:num>
  <w:num w:numId="58">
    <w:abstractNumId w:val="23"/>
  </w:num>
  <w:num w:numId="59">
    <w:abstractNumId w:val="2"/>
  </w:num>
  <w:num w:numId="60">
    <w:abstractNumId w:val="42"/>
  </w:num>
  <w:num w:numId="61">
    <w:abstractNumId w:val="60"/>
  </w:num>
  <w:num w:numId="62">
    <w:abstractNumId w:val="16"/>
  </w:num>
  <w:num w:numId="63">
    <w:abstractNumId w:val="48"/>
  </w:num>
  <w:num w:numId="64">
    <w:abstractNumId w:val="5"/>
  </w:num>
  <w:num w:numId="65">
    <w:abstractNumId w:val="63"/>
  </w:num>
  <w:num w:numId="66">
    <w:abstractNumId w:val="18"/>
  </w:num>
  <w:num w:numId="67">
    <w:abstractNumId w:val="20"/>
  </w:num>
  <w:num w:numId="68">
    <w:abstractNumId w:val="29"/>
  </w:num>
  <w:num w:numId="69">
    <w:abstractNumId w:val="4"/>
  </w:num>
  <w:numIdMacAtCleanup w:val="6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2F58"/>
    <w:rsid w:val="000574E1"/>
    <w:rsid w:val="00062CB1"/>
    <w:rsid w:val="00432661"/>
    <w:rsid w:val="004D42A6"/>
    <w:rsid w:val="00516044"/>
    <w:rsid w:val="006708D5"/>
    <w:rsid w:val="008B28ED"/>
    <w:rsid w:val="008B7842"/>
    <w:rsid w:val="009827A3"/>
    <w:rsid w:val="00992E51"/>
    <w:rsid w:val="00A00B50"/>
    <w:rsid w:val="00A6583B"/>
    <w:rsid w:val="00C92F58"/>
    <w:rsid w:val="00CC50B1"/>
    <w:rsid w:val="00D66B15"/>
    <w:rsid w:val="00D9795B"/>
    <w:rsid w:val="00E70C16"/>
    <w:rsid w:val="00F228A9"/>
    <w:rsid w:val="00F63AE3"/>
    <w:rsid w:val="00F958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09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11</Pages>
  <Words>3210</Words>
  <Characters>18298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Татьяна</cp:lastModifiedBy>
  <cp:revision>11</cp:revision>
  <cp:lastPrinted>2025-09-16T18:24:00Z</cp:lastPrinted>
  <dcterms:created xsi:type="dcterms:W3CDTF">2025-09-08T11:00:00Z</dcterms:created>
  <dcterms:modified xsi:type="dcterms:W3CDTF">2025-09-16T18:25:00Z</dcterms:modified>
</cp:coreProperties>
</file>